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语言学概论 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形成性考核</w:t>
      </w:r>
      <w:r>
        <w:rPr>
          <w:rFonts w:hint="default" w:ascii="宋体" w:hAnsi="宋体" w:eastAsia="宋体" w:cs="宋体"/>
          <w:b/>
          <w:bCs/>
          <w:kern w:val="0"/>
          <w:sz w:val="36"/>
          <w:szCs w:val="36"/>
        </w:rPr>
        <w:t>3</w:t>
      </w: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</w:p>
    <w:tbl>
      <w:tblPr>
        <w:tblStyle w:val="8"/>
        <w:tblW w:w="0" w:type="auto"/>
        <w:tblInd w:w="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1357"/>
        <w:gridCol w:w="1357"/>
        <w:gridCol w:w="1357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题型</w:t>
            </w: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一</w:t>
            </w: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二</w:t>
            </w: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三</w:t>
            </w:r>
          </w:p>
        </w:tc>
        <w:tc>
          <w:tcPr>
            <w:tcW w:w="1360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得分</w:t>
            </w: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得分</w:t>
            </w: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ind w:firstLine="120" w:firstLineChars="50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评分人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51435</wp:posOffset>
                      </wp:positionV>
                      <wp:extent cx="3172460" cy="361950"/>
                      <wp:effectExtent l="4445" t="4445" r="10795" b="14605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246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/>
                                    <w:spacing w:before="100" w:beforeAutospacing="1" w:after="100" w:afterAutospacing="1"/>
                                    <w:jc w:val="left"/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一、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判断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题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（每题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分，共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80.6pt;margin-top:4.05pt;height:28.5pt;width:249.8pt;z-index:251659264;mso-width-relative:page;mso-height-relative:page;" fillcolor="#FFFFFF" filled="t" stroked="t" coordsize="21600,21600" o:gfxdata="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9qman1QAAAAgBAAAPAAAAAAAAAAEAIAAAACIAAABk&#10;cnMvZG93bnJldi54bWxQSwECFAAUAAAACACHTuJA5hc0owkCAAA2BAAADgAAAAAAAAABACAAAAAk&#10;AQAAZHJzL2Uyb0RvYy54bWxQSwUGAAAAAAYABgBZAQAAnwUA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widowControl/>
                              <w:spacing w:before="100" w:beforeAutospacing="1" w:after="100" w:afterAutospacing="1"/>
                              <w:jc w:val="left"/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一、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判断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（每题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分，共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bookmarkStart w:id="0" w:name="_GoBack"/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ascii="宋体" w:hAnsi="宋体" w:eastAsia="宋体" w:cs="宋体"/>
          <w:kern w:val="0"/>
          <w:sz w:val="21"/>
          <w:szCs w:val="21"/>
        </w:rPr>
        <w:t>1．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一个民族的人民日常都在使用的、不容易变化的和比较稳固的是一般词汇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词汇意义包括词的概念意义、感情色彩、语体色彩和象征功能等意义。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下位词一定具有上位词的全部语义特征，同时又具有上位词所没有的一些语义特征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（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4.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言语行为的三个环节中，最受关注的是言外行为。（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</w:pP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5.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语言是和文字同时产生的。（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6.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任何一种成系统的文字，可以没有义符，但是不可能没有表音的声符。（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）</w:t>
      </w: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8"/>
        <w:tblW w:w="0" w:type="auto"/>
        <w:tblInd w:w="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得分</w:t>
            </w: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ind w:firstLine="120" w:firstLineChars="50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评分人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51435</wp:posOffset>
                      </wp:positionV>
                      <wp:extent cx="3172460" cy="361950"/>
                      <wp:effectExtent l="4445" t="4445" r="10795" b="14605"/>
                      <wp:wrapNone/>
                      <wp:docPr id="2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246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/>
                                    <w:spacing w:before="100" w:beforeAutospacing="1" w:after="100" w:afterAutospacing="1"/>
                                    <w:jc w:val="left"/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二、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选择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题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（每题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分，共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" o:spid="_x0000_s1026" o:spt="202" type="#_x0000_t202" style="position:absolute;left:0pt;margin-left:80.6pt;margin-top:4.05pt;height:28.5pt;width:249.8pt;z-index:251660288;mso-width-relative:page;mso-height-relative:page;" fillcolor="#FFFFFF" filled="t" stroked="t" coordsize="21600,21600" o:gfxdata="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2qZqfVAAAACAEAAA8AAAAAAAAAAQAgAAAAIgAAAGRy&#10;cy9kb3ducmV2LnhtbFBLAQIUABQAAAAIAIdO4kAuuB8OCAIAADYEAAAOAAAAAAAAAAEAIAAAACQB&#10;AABkcnMvZTJvRG9jLnhtbFBLBQYAAAAABgAGAFkBAACeBQAAAAA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widowControl/>
                              <w:spacing w:before="100" w:beforeAutospacing="1" w:after="100" w:afterAutospacing="1"/>
                              <w:jc w:val="left"/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二、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选择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（每题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分，共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1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根据词的使用范围可以把词分成（ ）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40" w:leftChars="399" w:hanging="2" w:firstLineChars="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A、 基本语汇和一般语汇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专用语汇和通用语汇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 xml:space="preserve">C、 常用语汇和非常用语汇 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方言语汇和外来语汇</w:t>
      </w: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 xml:space="preserve">2．"浇水”这个组合中，"浇”和"水”之间是动作行为和工具的关系，这种关系所赋予的意义是（ ） 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38" w:leftChars="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 xml:space="preserve">A、 语法关系意义 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语义关系意义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 xml:space="preserve">C、 语境意义 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语气意义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2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下列关于语汇性质特点的表述，正确的一项是(  )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38" w:leftChars="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A、 语汇具有任意性，没有任何理据性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语汇具有民族性，不会具有普遍性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C、 语汇具有活跃性，不会存在稳定性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语汇具有开放性，不会呈现封闭性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下面与其他3项不属同一语义场的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一项</w:t>
      </w:r>
      <w:r>
        <w:rPr>
          <w:rFonts w:ascii="宋体" w:hAnsi="宋体" w:eastAsia="宋体" w:cs="宋体"/>
          <w:kern w:val="0"/>
          <w:sz w:val="21"/>
          <w:szCs w:val="21"/>
        </w:rPr>
        <w:t>是 （   ）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38"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</w:pPr>
      <w:r>
        <w:rPr>
          <w:rFonts w:ascii="宋体" w:hAnsi="宋体" w:eastAsia="宋体" w:cs="宋体"/>
          <w:kern w:val="0"/>
          <w:sz w:val="21"/>
          <w:szCs w:val="21"/>
        </w:rPr>
        <w:t>A、 伯伯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同学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C、 姐姐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妈妈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下面不属于表音文字的是</w:t>
      </w:r>
      <w:r>
        <w:rPr>
          <w:rFonts w:ascii="宋体" w:hAnsi="宋体" w:eastAsia="宋体" w:cs="宋体"/>
          <w:kern w:val="0"/>
          <w:sz w:val="21"/>
          <w:szCs w:val="21"/>
        </w:rPr>
        <w:t>（  ）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38" w:leftChars="0"/>
        <w:jc w:val="left"/>
        <w:rPr>
          <w:rFonts w:hint="default" w:ascii="宋体" w:hAnsi="宋体" w:eastAsia="宋体" w:cs="宋体"/>
          <w:kern w:val="0"/>
          <w:sz w:val="21"/>
          <w:szCs w:val="21"/>
          <w:lang w:eastAsia="zh-Hans"/>
        </w:rPr>
      </w:pPr>
      <w:r>
        <w:rPr>
          <w:rFonts w:ascii="宋体" w:hAnsi="宋体" w:eastAsia="宋体" w:cs="宋体"/>
          <w:kern w:val="0"/>
          <w:sz w:val="21"/>
          <w:szCs w:val="21"/>
        </w:rPr>
        <w:t xml:space="preserve">A、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音位</w:t>
      </w:r>
      <w:r>
        <w:rPr>
          <w:rFonts w:ascii="宋体" w:hAnsi="宋体" w:eastAsia="宋体" w:cs="宋体"/>
          <w:kern w:val="0"/>
          <w:sz w:val="21"/>
          <w:szCs w:val="21"/>
        </w:rPr>
        <w:t>文字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音节文字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C、 辅音文字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 xml:space="preserve">D、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意音文字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下列关于文字的表述，正确的一项是（ ）</w:t>
      </w:r>
    </w:p>
    <w:p>
      <w:pPr>
        <w:widowControl/>
        <w:spacing w:before="100" w:beforeAutospacing="1" w:after="100" w:afterAutospacing="1"/>
        <w:ind w:left="830" w:leftChars="0" w:firstLine="8" w:firstLineChars="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 xml:space="preserve">A、 文字最基本的单位是笔画 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假借字直接表音而间接表意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 xml:space="preserve">C、 汉字与汉语音节是对应的 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拼音文字不必进行文字改革</w:t>
      </w:r>
    </w:p>
    <w:tbl>
      <w:tblPr>
        <w:tblStyle w:val="8"/>
        <w:tblW w:w="0" w:type="auto"/>
        <w:tblInd w:w="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得分</w:t>
            </w: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ind w:firstLine="120" w:firstLineChars="50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评分人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-43815</wp:posOffset>
                      </wp:positionV>
                      <wp:extent cx="3172460" cy="723265"/>
                      <wp:effectExtent l="4445" t="4445" r="10795" b="8890"/>
                      <wp:wrapNone/>
                      <wp:docPr id="3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2460" cy="723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三、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简述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题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（每题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分，共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40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4" o:spid="_x0000_s1026" o:spt="202" type="#_x0000_t202" style="position:absolute;left:0pt;margin-left:80.6pt;margin-top:-3.45pt;height:56.95pt;width:249.8pt;z-index:251661312;mso-width-relative:page;mso-height-relative:page;" fillcolor="#FFFFFF" filled="t" stroked="t" coordsize="21600,21600" o:gfxdata="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W6+3jWAAAACgEAAA8AAAAAAAAAAQAgAAAAIgAAAGRy&#10;cy9kb3ducmV2LnhtbFBLAQIUABQAAAAIAIdO4kCeDS6WBwIAADYEAAAOAAAAAAAAAAEAIAAAACUB&#10;AABkcnMvZTJvRG9jLnhtbFBLBQYAAAAABgAGAFkBAACeBQAAAAA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三、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val="en-US" w:eastAsia="zh-Hans"/>
                              </w:rPr>
                              <w:t>简述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（每题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分，共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40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numPr>
          <w:ilvl w:val="0"/>
          <w:numId w:val="3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举例说明一词多义是如何产生的。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2.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简述文字的特点和重要作用。</w:t>
      </w: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90971"/>
    </w:sdtPr>
    <w:sdtContent>
      <w:p>
        <w:pPr>
          <w:pStyle w:val="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7D930F"/>
    <w:multiLevelType w:val="singleLevel"/>
    <w:tmpl w:val="607D930F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607D94C9"/>
    <w:multiLevelType w:val="singleLevel"/>
    <w:tmpl w:val="607D94C9"/>
    <w:lvl w:ilvl="0" w:tentative="0">
      <w:start w:val="3"/>
      <w:numFmt w:val="decimal"/>
      <w:suff w:val="space"/>
      <w:lvlText w:val="%1."/>
      <w:lvlJc w:val="left"/>
    </w:lvl>
  </w:abstractNum>
  <w:abstractNum w:abstractNumId="2">
    <w:nsid w:val="607D9919"/>
    <w:multiLevelType w:val="singleLevel"/>
    <w:tmpl w:val="607D9919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yNTM5ZDk3OWM1MTI4MzMyMmU1NjQ4ZGM4YzM2MTEifQ=="/>
  </w:docVars>
  <w:rsids>
    <w:rsidRoot w:val="007B5ED7"/>
    <w:rsid w:val="0004436C"/>
    <w:rsid w:val="000A7D5E"/>
    <w:rsid w:val="000E4A3A"/>
    <w:rsid w:val="00102E23"/>
    <w:rsid w:val="00486AF5"/>
    <w:rsid w:val="004F3577"/>
    <w:rsid w:val="005143B7"/>
    <w:rsid w:val="00547264"/>
    <w:rsid w:val="00577141"/>
    <w:rsid w:val="00703950"/>
    <w:rsid w:val="00772113"/>
    <w:rsid w:val="007B5ED7"/>
    <w:rsid w:val="008569A1"/>
    <w:rsid w:val="0091668F"/>
    <w:rsid w:val="00942BBE"/>
    <w:rsid w:val="00A04B42"/>
    <w:rsid w:val="00A64351"/>
    <w:rsid w:val="00A64E44"/>
    <w:rsid w:val="00A710FA"/>
    <w:rsid w:val="00AC10A6"/>
    <w:rsid w:val="00B51685"/>
    <w:rsid w:val="00BE0526"/>
    <w:rsid w:val="00C41F0A"/>
    <w:rsid w:val="00D8165D"/>
    <w:rsid w:val="00DE5323"/>
    <w:rsid w:val="00DE57DA"/>
    <w:rsid w:val="00E02FF1"/>
    <w:rsid w:val="00E310DE"/>
    <w:rsid w:val="00F10D0A"/>
    <w:rsid w:val="00F3346B"/>
    <w:rsid w:val="00F44EBA"/>
    <w:rsid w:val="00F60412"/>
    <w:rsid w:val="00F80405"/>
    <w:rsid w:val="3F3FEC4B"/>
    <w:rsid w:val="53C83CCD"/>
    <w:rsid w:val="76390B5E"/>
    <w:rsid w:val="FCFBC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2 Char"/>
    <w:basedOn w:val="9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614</Words>
  <Characters>620</Characters>
  <Lines>1</Lines>
  <Paragraphs>1</Paragraphs>
  <TotalTime>0</TotalTime>
  <ScaleCrop>false</ScaleCrop>
  <LinksUpToDate>false</LinksUpToDate>
  <CharactersWithSpaces>692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2019-09-17T05:07:00Z</dcterms:created>
  <dc:creator>陈琼</dc:creator>
  <cp:lastModifiedBy>黄老师</cp:lastModifiedBy>
  <dcterms:modified xsi:type="dcterms:W3CDTF">2022-09-21T02:39:38Z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508CAF2BB0144EB2B0F2F5A0C8272B5A</vt:lpwstr>
  </property>
</Properties>
</file>